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454442"/>
          <w:sz w:val="19"/>
        </w:rPr>
        <w:t xml:space="preserve">                                                                                                                                   </w:t>
      </w: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УТВЕРЖДАЮ: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454442"/>
          <w:sz w:val="19"/>
        </w:rPr>
        <w:t xml:space="preserve">                                                                                                </w:t>
      </w: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Директор</w:t>
      </w:r>
      <w:r>
        <w:rPr>
          <w:rFonts w:ascii="Tahoma" w:eastAsia="Times New Roman" w:hAnsi="Tahoma" w:cs="Tahoma"/>
          <w:b/>
          <w:bCs/>
          <w:color w:val="454442"/>
          <w:sz w:val="19"/>
        </w:rPr>
        <w:t xml:space="preserve"> </w:t>
      </w: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М</w:t>
      </w:r>
      <w:r>
        <w:rPr>
          <w:rFonts w:ascii="Tahoma" w:eastAsia="Times New Roman" w:hAnsi="Tahoma" w:cs="Tahoma"/>
          <w:b/>
          <w:bCs/>
          <w:color w:val="454442"/>
          <w:sz w:val="19"/>
        </w:rPr>
        <w:t>К</w:t>
      </w: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 xml:space="preserve">ОУ </w:t>
      </w:r>
      <w:r>
        <w:rPr>
          <w:rFonts w:ascii="Tahoma" w:eastAsia="Times New Roman" w:hAnsi="Tahoma" w:cs="Tahoma"/>
          <w:b/>
          <w:bCs/>
          <w:color w:val="454442"/>
          <w:sz w:val="19"/>
        </w:rPr>
        <w:t>« Совхозная СОШ№6»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454442"/>
          <w:sz w:val="19"/>
        </w:rPr>
        <w:t xml:space="preserve">                                                                                                         </w:t>
      </w: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 xml:space="preserve">__________ </w:t>
      </w:r>
      <w:r>
        <w:rPr>
          <w:rFonts w:ascii="Tahoma" w:eastAsia="Times New Roman" w:hAnsi="Tahoma" w:cs="Tahoma"/>
          <w:b/>
          <w:bCs/>
          <w:color w:val="454442"/>
          <w:sz w:val="19"/>
        </w:rPr>
        <w:t>Литвинова И.П.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>
        <w:rPr>
          <w:rFonts w:ascii="Tahoma" w:eastAsia="Times New Roman" w:hAnsi="Tahoma" w:cs="Tahoma"/>
          <w:color w:val="454442"/>
          <w:sz w:val="19"/>
          <w:szCs w:val="19"/>
        </w:rPr>
        <w:t xml:space="preserve">                                                                         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Приложение к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п</w:t>
      </w:r>
      <w:r>
        <w:rPr>
          <w:rFonts w:ascii="Tahoma" w:eastAsia="Times New Roman" w:hAnsi="Tahoma" w:cs="Tahoma"/>
          <w:color w:val="454442"/>
          <w:sz w:val="19"/>
          <w:szCs w:val="19"/>
        </w:rPr>
        <w:t>риказу№</w:t>
      </w:r>
      <w:proofErr w:type="spellEnd"/>
      <w:r>
        <w:rPr>
          <w:rFonts w:ascii="Tahoma" w:eastAsia="Times New Roman" w:hAnsi="Tahoma" w:cs="Tahoma"/>
          <w:color w:val="454442"/>
          <w:sz w:val="19"/>
          <w:szCs w:val="19"/>
        </w:rPr>
        <w:t>____ от «____»_______2020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г.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>
        <w:rPr>
          <w:rFonts w:ascii="Tahoma" w:eastAsia="Times New Roman" w:hAnsi="Tahoma" w:cs="Tahoma"/>
          <w:color w:val="454442"/>
          <w:sz w:val="48"/>
          <w:szCs w:val="48"/>
        </w:rPr>
        <w:t xml:space="preserve">        МКОУ « Совхозная СОШ№6»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143D7D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40"/>
          <w:szCs w:val="40"/>
        </w:rPr>
      </w:pPr>
      <w:r>
        <w:rPr>
          <w:rFonts w:ascii="Tahoma" w:eastAsia="Times New Roman" w:hAnsi="Tahoma" w:cs="Tahoma"/>
          <w:b/>
          <w:bCs/>
          <w:color w:val="454442"/>
          <w:sz w:val="40"/>
          <w:szCs w:val="40"/>
        </w:rPr>
        <w:t>Программа по ПРОФИЛАКТИКЕ</w:t>
      </w:r>
      <w:r w:rsidR="0095484F" w:rsidRPr="0095484F">
        <w:rPr>
          <w:rFonts w:ascii="Tahoma" w:eastAsia="Times New Roman" w:hAnsi="Tahoma" w:cs="Tahoma"/>
          <w:b/>
          <w:bCs/>
          <w:color w:val="454442"/>
          <w:sz w:val="40"/>
          <w:szCs w:val="40"/>
        </w:rPr>
        <w:t xml:space="preserve"> НАРКОМАНИИ</w:t>
      </w:r>
    </w:p>
    <w:p w:rsidR="0095484F" w:rsidRPr="0095484F" w:rsidRDefault="00143D7D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40"/>
          <w:szCs w:val="40"/>
        </w:rPr>
      </w:pPr>
      <w:r>
        <w:rPr>
          <w:rFonts w:ascii="Tahoma" w:eastAsia="Times New Roman" w:hAnsi="Tahoma" w:cs="Tahoma"/>
          <w:b/>
          <w:bCs/>
          <w:color w:val="454442"/>
          <w:sz w:val="40"/>
          <w:szCs w:val="40"/>
        </w:rPr>
        <w:t xml:space="preserve">     </w:t>
      </w:r>
      <w:r w:rsidR="0095484F" w:rsidRPr="0095484F">
        <w:rPr>
          <w:rFonts w:ascii="Tahoma" w:eastAsia="Times New Roman" w:hAnsi="Tahoma" w:cs="Tahoma"/>
          <w:b/>
          <w:bCs/>
          <w:color w:val="454442"/>
          <w:sz w:val="40"/>
          <w:szCs w:val="40"/>
        </w:rPr>
        <w:t>«Школа – территория здоровья»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  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      </w:t>
      </w: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 xml:space="preserve">АВТОР: </w:t>
      </w:r>
      <w:r>
        <w:rPr>
          <w:rFonts w:ascii="Tahoma" w:eastAsia="Times New Roman" w:hAnsi="Tahoma" w:cs="Tahoma"/>
          <w:b/>
          <w:bCs/>
          <w:color w:val="454442"/>
          <w:sz w:val="19"/>
        </w:rPr>
        <w:t xml:space="preserve">социальный педагог </w:t>
      </w:r>
      <w:proofErr w:type="spellStart"/>
      <w:r>
        <w:rPr>
          <w:rFonts w:ascii="Tahoma" w:eastAsia="Times New Roman" w:hAnsi="Tahoma" w:cs="Tahoma"/>
          <w:b/>
          <w:bCs/>
          <w:color w:val="454442"/>
          <w:sz w:val="19"/>
        </w:rPr>
        <w:t>Пахлаева</w:t>
      </w:r>
      <w:proofErr w:type="spellEnd"/>
      <w:r>
        <w:rPr>
          <w:rFonts w:ascii="Tahoma" w:eastAsia="Times New Roman" w:hAnsi="Tahoma" w:cs="Tahoma"/>
          <w:b/>
          <w:bCs/>
          <w:color w:val="454442"/>
          <w:sz w:val="19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454442"/>
          <w:sz w:val="19"/>
        </w:rPr>
        <w:t>Нарият</w:t>
      </w:r>
      <w:proofErr w:type="spellEnd"/>
      <w:r>
        <w:rPr>
          <w:rFonts w:ascii="Tahoma" w:eastAsia="Times New Roman" w:hAnsi="Tahoma" w:cs="Tahoma"/>
          <w:b/>
          <w:bCs/>
          <w:color w:val="454442"/>
          <w:sz w:val="19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454442"/>
          <w:sz w:val="19"/>
        </w:rPr>
        <w:t>Муслимовна</w:t>
      </w:r>
      <w:proofErr w:type="spellEnd"/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                                                                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 xml:space="preserve">                                      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lastRenderedPageBreak/>
        <w:t>Цели, задачи и организация работы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по профилактике наркомании в школе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ind w:left="2835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Люди победили чуму, малярию, тиф</w:t>
      </w:r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… Н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>о пьянство, наркомания, СПИД, словно злые джинны, терзают человечество. Эти проблемы в нашем обществе долгое время предавались забвению, но и в эту бездну рано или поздно пришлось бы заглянуть.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ind w:left="4245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i/>
          <w:iCs/>
          <w:color w:val="454442"/>
          <w:sz w:val="19"/>
        </w:rPr>
        <w:t>Ч. Айтматов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Наркомания, наркотики, дети. За каждым из этих слов бесконечные вереницы судеб, мучительная боль, искалеченная жизнь. Мы не верим в то, что это может случиться с нами. Не замечаем подростков, идущих навстречу с тоскливыми недобрыми глазами, в которых отражается пустота. Не видим шприцев, которые валяются на подоконниках наших подъездов. Не слышим историй, о которых так много говорят все вокруг.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Оберегая себя, прикрываясь рутиной повседневной жизни, мы становимся безразличными, отодвигаем чужие проблемы подальше в коридоры сознания, дабы не накликать беду. Но потом, растерянно оглядываясь, уже не можем подавить страшную в своей безысходности мысль: да, это случилось со мной.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Детская наркомании – это, прежде всего, трагедия семьи, трагедия ребенка. Но, </w:t>
      </w:r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как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ни странно, пока эта проблема иллюзорна, призрачна, она не воспринимается всерьез и родители, в большинстве своем, заняты совсем другим, на первый взгляд, безусловно, более важным и необходимым: стремлением выжить.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Возможно, поэтому, большая часть ответственности за спасение юных душ от «белой смерти» берет на себя школа, которая еще со времен Аристотеля призвана обучать и воспитывать, а значит, и предостерегать ребенка от тех возможных проблем, с которыми ему предстоит столкнуться во взрослой, самостоятельной жизни.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Таким образом, учитывая актуальность выделенной проблемы, возникает необходимость реализации целостной профилактической системы, </w:t>
      </w:r>
      <w:r w:rsidRPr="0095484F">
        <w:rPr>
          <w:rFonts w:ascii="Tahoma" w:eastAsia="Times New Roman" w:hAnsi="Tahoma" w:cs="Tahoma"/>
          <w:b/>
          <w:bCs/>
          <w:i/>
          <w:iCs/>
          <w:color w:val="454442"/>
          <w:sz w:val="19"/>
        </w:rPr>
        <w:t>целью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 которой является: создание условий для формирования у учащихся устойчивых установок на неприятие наркотических веществ.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    подросткам и взрослым будет предоставлена объективная информация о наркотических веществах, их воздействии на человека и последствиях применения;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    поток информации, ее источники будут строиться с учетом возрастных и индивидуальных особенностей ребенка;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    осознание сущности наркотической зависимости будет идти параллельно с формированием устойчиво-негативного личностного отношения к наркотическим веществам, умения правильно организовывать свое время и жизнь, справляться с конфликтами, управлять эмоциями и чувствами;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4)    в борьбе с наркоманией школьники, родители, педагоги, медики и другие специалисты будут едины.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Для достижения поставленной цели и доказательства выдвигаемой гипотезы необходимо решить следующие </w:t>
      </w:r>
      <w:r w:rsidRPr="0095484F">
        <w:rPr>
          <w:rFonts w:ascii="Tahoma" w:eastAsia="Times New Roman" w:hAnsi="Tahoma" w:cs="Tahoma"/>
          <w:b/>
          <w:bCs/>
          <w:i/>
          <w:iCs/>
          <w:color w:val="454442"/>
          <w:sz w:val="19"/>
        </w:rPr>
        <w:t>задачи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определить специфику наркомании как особого социально-психологического феномена;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выявить социально-психологические причины распространения наркомании в детской и подростковой среде;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lastRenderedPageBreak/>
        <w:t>3) обосновать систему педагогических условий предупреждения детской и подростковой наркомании;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4) разработать систему педагогических средств, направленную на предупреждение наркомании в рамках работы классного руководителя;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5) определить круг специалистов, работа которых повысит эффективность разработанной системы.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i/>
          <w:iCs/>
          <w:color w:val="454442"/>
          <w:sz w:val="19"/>
        </w:rPr>
        <w:t>Принципы работы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Комплексность или согласованное взаимодействие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·органов и учреждений, отвечающих за различные аспекты государственной системы профилактики наркомании;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·специалистов различных профессий, так или иначе имеющих отношение к работе с детьми (воспитатели, педагоги, дошкольные, школьные, медицинские психологи, врачи, наркологи, социальные педагоги, работники детства, работники комиссии по делам несовершеннолетних и защите их прав, инспектора подразделений по делам несовершеннолетних и др.);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·органов управления образования (на федеральном, региональном, муниципальном уровне).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Д и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ф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ф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е </w:t>
      </w:r>
      <w:proofErr w:type="spellStart"/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р</w:t>
      </w:r>
      <w:proofErr w:type="spellEnd"/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е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ц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и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р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о в а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о с т ь: дифференциация целей, задач, методов и форм работы с учетом: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·возраста детей;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·степени вовлеченности в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наркогенную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ситуацию.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А к с и о л о г и ч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о с т ь: 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 окружающих.</w:t>
      </w:r>
      <w:proofErr w:type="gramEnd"/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М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о г о а с </w:t>
      </w:r>
      <w:proofErr w:type="spellStart"/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п</w:t>
      </w:r>
      <w:proofErr w:type="spellEnd"/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е к т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о с т ь: сочетание различных направлений профилактической работы: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·социальный аспект 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Л е г и т и м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о с т ь: профилактическая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  <w:proofErr w:type="gramEnd"/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П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р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е </w:t>
      </w:r>
      <w:proofErr w:type="spellStart"/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е</w:t>
      </w:r>
      <w:proofErr w:type="spellEnd"/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м с т в е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о с т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ь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>. Этот принцип включает в себя два взаимосвязанных аспекта: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·согласованность профилактических мероприятий, проводимых различными учреждениями;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Н е </w:t>
      </w:r>
      <w:proofErr w:type="spellStart"/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п</w:t>
      </w:r>
      <w:proofErr w:type="spellEnd"/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р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е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р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ы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в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о с т ь: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lastRenderedPageBreak/>
        <w:t xml:space="preserve">С и </w:t>
      </w:r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с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т е м а т и ч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о с т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ь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.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с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другой, не противоречит ей, вытекает одна из другой.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В соответствии с вышесказанным, можно выделить три основных </w:t>
      </w:r>
      <w:r w:rsidRPr="0095484F">
        <w:rPr>
          <w:rFonts w:ascii="Tahoma" w:eastAsia="Times New Roman" w:hAnsi="Tahoma" w:cs="Tahoma"/>
          <w:b/>
          <w:bCs/>
          <w:i/>
          <w:iCs/>
          <w:color w:val="454442"/>
          <w:sz w:val="19"/>
        </w:rPr>
        <w:t>направления работы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 школы по профилактике наркомании: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Работа с детьми: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·общая воспитательная педагогическая работа с детьми;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·работа с детьми «группы риска»;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·работа с детьми, употребляющими наркотические вещества;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·работа с детьми, прошедшими курс лечения от наркотической зависимости.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Работа с педагогическим составом: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·подготовка учителей к ведению профилактической работы;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·организационно-методическая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антинаркотическая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работа.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 Работа с родителями: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·информирование и консультирование родителей по проблеме наркомании;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·работа с конфликтными семьями (семьями «группы риска»);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·психолого-педагогическая поддержка семей, в которых ребенок начал употреблять наркотические вещества;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·поддержка семей, в которых ребенок прошел лечение по поводу зависимости от наркотических веществ и вернулся к обучению (находится на стадии реабилитации).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4) Работа с различными организациями, ответственными за осуществление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антинаркотический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профилактики (на федеральном, региональном и муниципальном уровнях).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Этапы работы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 xml:space="preserve">Первый </w:t>
      </w:r>
      <w:proofErr w:type="spell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этап</w:t>
      </w:r>
      <w:proofErr w:type="gram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:д</w:t>
      </w:r>
      <w:proofErr w:type="gramEnd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иагностирующий</w:t>
      </w:r>
      <w:proofErr w:type="spellEnd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 xml:space="preserve">Время </w:t>
      </w:r>
      <w:proofErr w:type="spell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проведения</w:t>
      </w:r>
      <w:proofErr w:type="gram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: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с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>ентябрь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(начало месяца).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proofErr w:type="spell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Цель</w:t>
      </w:r>
      <w:proofErr w:type="gram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: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и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>зучение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существующих в детской и подростковой среде тенденций употребления наркотических веществ.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Задачи: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   определить степень информированности детей и подростков по проблеме;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    выделить факторы, влияющие на формирование позитивного отношения к употреблению наркотиков;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    сделать выводы о степени вовлеченности подростков в проблему и выделить основные целевые группы для дальнейшей работы.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Методы: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lastRenderedPageBreak/>
        <w:t>1) 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опрос и анкетирование (анонимное) с целью изучения состояния проблемы в конкретном образовательном учреждении при работе с определенной группой детей.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proofErr w:type="spellStart"/>
      <w:r w:rsidRPr="0095484F">
        <w:rPr>
          <w:rFonts w:ascii="Tahoma" w:eastAsia="Times New Roman" w:hAnsi="Tahoma" w:cs="Tahoma"/>
          <w:i/>
          <w:iCs/>
          <w:color w:val="454442"/>
          <w:sz w:val="19"/>
        </w:rPr>
        <w:t>Примечание</w:t>
      </w:r>
      <w:proofErr w:type="gramStart"/>
      <w:r w:rsidRPr="0095484F">
        <w:rPr>
          <w:rFonts w:ascii="Tahoma" w:eastAsia="Times New Roman" w:hAnsi="Tahoma" w:cs="Tahoma"/>
          <w:i/>
          <w:iCs/>
          <w:color w:val="454442"/>
          <w:sz w:val="19"/>
        </w:rPr>
        <w:t>.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А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нкетирование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– метод социально-психологического исследования с помощью анкет. Анкета – набор вопросов (утверждений), каждый из которых логически связан с центральной задачей исследования, что должно обеспечить получение достоверной и значимой информации по теме. Пример анкеты, которая может быть использована для изучения характера отношения подростков к наркомании, представлена в приложении.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 xml:space="preserve">Значение </w:t>
      </w:r>
      <w:proofErr w:type="spell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этапа</w:t>
      </w:r>
      <w:proofErr w:type="gram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: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а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>нализ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результатов анкетирования (на основании предлагаемой анкеты) позволяет сделать выводы о степени вовлеченности учащихся в проблему и выделить три целевые группы: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·подростки, имеющие опыт употребления наркотических веществ;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·подростки, для которых характерно позитивное отношение к употреблению наркотиков;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·подростки, имеющие четко сформированное негативное отношение к употреблению наркотиков.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 xml:space="preserve">Второй </w:t>
      </w:r>
      <w:proofErr w:type="spell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этап</w:t>
      </w:r>
      <w:proofErr w:type="gram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:о</w:t>
      </w:r>
      <w:proofErr w:type="gramEnd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рганизационно-практический</w:t>
      </w:r>
      <w:proofErr w:type="spellEnd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Время проведения:</w:t>
      </w:r>
      <w:r w:rsidR="00143D7D">
        <w:rPr>
          <w:rFonts w:ascii="Tahoma" w:eastAsia="Times New Roman" w:hAnsi="Tahoma" w:cs="Tahoma"/>
          <w:color w:val="454442"/>
          <w:sz w:val="19"/>
          <w:szCs w:val="19"/>
        </w:rPr>
        <w:t xml:space="preserve">2019-2021 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учебные года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proofErr w:type="spell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Цель</w:t>
      </w:r>
      <w:proofErr w:type="gram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: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р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>еализация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антинаркотической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работы в образовательном учреждении.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Задачи: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предоставить детям объективную, соответствующую возрасту информацию о табаке, алкоголе, наркотиках;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способствовать увеличению знаний учащихся путем обсуждения проблем, связанных с наркоманией;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 учить детей 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4) создать условия для формирования у детей культуры выбора, научить их принимать ответственные решения;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5) обеспечить взаимодействие школы с семьей и внешкольными организациями.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Методы работы: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информационный;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метод поведенческих навыков (анализ и проигрывание конкретных жизненных ситуаций);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 конструктивно-позитивный метод (организация тренингов, направленных на повышение психологической устойчивости).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Формы работы: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лекция;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беседа;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lastRenderedPageBreak/>
        <w:t>3) семинар;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4) конференция;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5) мини-спектакль;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6) психотерапевтические занятия;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7) тренинг;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8) ролевая и деловая игра;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9) мозговой штурм;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10) круглый стол;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11) дискуссия;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12) конкурс творческих работ (конкурс рисунков, стенгазет, книжная выставка);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13) социологический опрос;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14) показ видеоматериалов с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антинаркотическим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содержанием.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Возможная тематика мероприятий: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1. </w:t>
      </w:r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Спортивное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ток-шоу «Наркомания - эпидемия века».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2. Соревнования по массовым видам спорта: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·«Спорт против наркотиков»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·«Будущее за нами»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·«Я выбираю жизнь без наркотиков!»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3. Классные часы: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·«Школа без наркотиков»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·«Профилактика ВИЧ/СПИДА и наркомании»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·«Умей сказать нет наркотикам»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·«Пивной алкоголизм»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·«Волшебная страна здоровья»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·«Мир без табачного дыма»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·«Мир без наркотиков»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·«Мир в наших руках»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4. Беседы со школьниками: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·«СПИД – чума ХХ века»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lastRenderedPageBreak/>
        <w:t>·«Курение и здоровье»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·«Алкоголь и здоровье»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·«В чем вред курения?»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·«Опасность «пассивного курения»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·«Эффективные методы отказа от курения»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·«Программа малых шагов»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·«Препараты, применяемые против курения»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·«Здоровый образ жизни – школа выживания»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·«Профилактика вредных привычек»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·«Войдем в мир здоровья»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·«Наркоманам скажем: «НЕТ!»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·«От чего мы зависим»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5. Общешкольные мероприятия: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·«День без вредных привычек»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·«Молодежь против наркотиков»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·«Благодеяние».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6. Научно-исследовательские работы: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·«Психология общения»,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·«Конфликт. Пути выхода из конфликта»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·«Стресс и способы борьбы с ним»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7. Подготовка буклетов: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·«Исправь свое настроение сам»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·«Как стать сильным и привлекательным»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·«Как стать красивой и привлекательной»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·«На «игле».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8. Тематическая дискотека: «Я взрослый!».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Значение этапа: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развитие у учащихся таких жизненных навыков, как, например, навыки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lastRenderedPageBreak/>
        <w:t>2) формирование потребности в здоровом образе жизни, осознание ценности собственного здоровья и ответственности за него;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 повышение уровня психосоциальной адаптации детей;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Третий этап:</w:t>
      </w:r>
      <w:r w:rsidR="00143D7D">
        <w:rPr>
          <w:rFonts w:ascii="Tahoma" w:eastAsia="Times New Roman" w:hAnsi="Tahoma" w:cs="Tahoma"/>
          <w:b/>
          <w:bCs/>
          <w:color w:val="454442"/>
          <w:sz w:val="19"/>
        </w:rPr>
        <w:t xml:space="preserve"> </w:t>
      </w: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заключительный</w:t>
      </w:r>
      <w:proofErr w:type="gram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.</w:t>
      </w:r>
      <w:proofErr w:type="gramEnd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 xml:space="preserve">  </w:t>
      </w:r>
      <w:proofErr w:type="gramStart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о</w:t>
      </w:r>
      <w:proofErr w:type="gramEnd"/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бобщающий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Время проведения:</w:t>
      </w:r>
      <w:r w:rsidR="00143D7D">
        <w:rPr>
          <w:rFonts w:ascii="Tahoma" w:eastAsia="Times New Roman" w:hAnsi="Tahoma" w:cs="Tahoma"/>
          <w:b/>
          <w:bCs/>
          <w:color w:val="454442"/>
          <w:sz w:val="19"/>
        </w:rPr>
        <w:t xml:space="preserve"> 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май (конец месяца).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Цель:</w:t>
      </w:r>
      <w:r w:rsidR="00143D7D">
        <w:rPr>
          <w:rFonts w:ascii="Tahoma" w:eastAsia="Times New Roman" w:hAnsi="Tahoma" w:cs="Tahoma"/>
          <w:b/>
          <w:bCs/>
          <w:color w:val="454442"/>
          <w:sz w:val="19"/>
        </w:rPr>
        <w:t xml:space="preserve"> 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определение эффективности разработанной системы профилактики наркомании.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Задачи: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выделить основные недостатки и достижения в проделанной работе;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определить изменения личностной позиции учащихся в отношении проблемы наркомании;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 определить дальнейшее направление работы по предупреждению наркомании.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Методы: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анализ отчетной документации;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опрос, беседа;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 анонимное анкетирование.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i/>
          <w:iCs/>
          <w:color w:val="454442"/>
          <w:sz w:val="19"/>
        </w:rPr>
        <w:t>Примечание</w:t>
      </w:r>
      <w:r w:rsidRPr="0095484F">
        <w:rPr>
          <w:rFonts w:ascii="Tahoma" w:eastAsia="Times New Roman" w:hAnsi="Tahoma" w:cs="Tahoma"/>
          <w:color w:val="454442"/>
          <w:sz w:val="19"/>
          <w:szCs w:val="19"/>
        </w:rPr>
        <w:t>. Сравнение результатов первичного и повторного анкетирования дает возможность: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изучить характер изменений в отношении учащихся к употреблению наркотических веществ;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выявить наиболее устойчивые факторы, способствующие приобщению детей и подростков к наркотикам;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 определить динамику целевых групп.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Значение этапа: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1) позволяет обобщить и систематизировать информацию, накопленную в процессе проведения </w:t>
      </w:r>
      <w:proofErr w:type="spell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антинаркотической</w:t>
      </w:r>
      <w:proofErr w:type="spell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 xml:space="preserve"> работы;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сделать выводы об эффективности предлагаемой системы профилактики;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3) на основании выделенных тенденций и закономерностей осуществить планирование дальнейшей работы по профилактике наркомании.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                Значение системы работы школы по профилактике наркомании: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1) воспитание подрастающего поколения в духе непринятия наркотических веществ;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2) включение подростков в организованную борьбу против алкоголизма, наркомании, токсикомании и курения;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lastRenderedPageBreak/>
        <w:t>3) развитие у детей глубокого понимания опасности и вреда наркотиков, алкоголя, никотина, других дурманящих сре</w:t>
      </w:r>
      <w:proofErr w:type="gramStart"/>
      <w:r w:rsidRPr="0095484F">
        <w:rPr>
          <w:rFonts w:ascii="Tahoma" w:eastAsia="Times New Roman" w:hAnsi="Tahoma" w:cs="Tahoma"/>
          <w:color w:val="454442"/>
          <w:sz w:val="19"/>
          <w:szCs w:val="19"/>
        </w:rPr>
        <w:t>дств дл</w:t>
      </w:r>
      <w:proofErr w:type="gramEnd"/>
      <w:r w:rsidRPr="0095484F">
        <w:rPr>
          <w:rFonts w:ascii="Tahoma" w:eastAsia="Times New Roman" w:hAnsi="Tahoma" w:cs="Tahoma"/>
          <w:color w:val="454442"/>
          <w:sz w:val="19"/>
          <w:szCs w:val="19"/>
        </w:rPr>
        <w:t>я физического состояния организма и психики, духовного мира и личностных качеств человека, а также для общества в целом;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4) формирование у учащихся убеждения в том, что употребление наркотиков, алкоголя, никотина наносит ущерб здоровью, приводит к преждевременному старению организма и психическому распаду, утрате трудоспособности, радости человеческого общения, полноценных духовных и половых отношений между женщиной и мужчиной;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5) развитие у школьников полезных привычек использования свободного времени, стремления к творчеству и богатому духовному общению с интересными людьми.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b/>
          <w:bCs/>
          <w:color w:val="454442"/>
          <w:sz w:val="19"/>
        </w:rPr>
        <w:t>План реализации программы</w:t>
      </w:r>
    </w:p>
    <w:tbl>
      <w:tblPr>
        <w:tblW w:w="10980" w:type="dxa"/>
        <w:tblCellMar>
          <w:left w:w="0" w:type="dxa"/>
          <w:right w:w="0" w:type="dxa"/>
        </w:tblCellMar>
        <w:tblLook w:val="04A0"/>
      </w:tblPr>
      <w:tblGrid>
        <w:gridCol w:w="445"/>
        <w:gridCol w:w="2181"/>
        <w:gridCol w:w="4856"/>
        <w:gridCol w:w="294"/>
        <w:gridCol w:w="1304"/>
        <w:gridCol w:w="1900"/>
      </w:tblGrid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10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Организационный этап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Сентябрь</w:t>
            </w:r>
          </w:p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Зам </w:t>
            </w: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по 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Сентябрь</w:t>
            </w:r>
          </w:p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3D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С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оц.</w:t>
            </w:r>
          </w:p>
          <w:p w:rsidR="0095484F" w:rsidRPr="0095484F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педагог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Совместно с психологом провести анкетирование среди учащихся с целью выявления уровня знаний о факторах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риска</w:t>
            </w:r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,к</w:t>
            </w:r>
            <w:proofErr w:type="spellEnd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ПАВ.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Психолог, </w:t>
            </w:r>
            <w:proofErr w:type="spellStart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ук</w:t>
            </w:r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Оформление уголка в школе «Здоровье»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Октябрь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целях контроля вести учет посещаемости школы детьми “группы риска”, контролировать их занятость во время каникул.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</w:p>
        </w:tc>
      </w:tr>
      <w:tr w:rsidR="0095484F" w:rsidRPr="0095484F" w:rsidTr="0095484F">
        <w:tc>
          <w:tcPr>
            <w:tcW w:w="10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Практический этап 2019</w:t>
            </w:r>
            <w:r w:rsidR="0095484F"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-20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="0042193D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.</w:t>
            </w:r>
            <w:r w:rsidR="0042193D"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ые</w:t>
            </w:r>
            <w:proofErr w:type="spellEnd"/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Привлечение учащихся к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культурно-досуговой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деятельности (кружки, секции).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Р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ук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>ружк</w:t>
            </w:r>
            <w:proofErr w:type="spellEnd"/>
            <w:r w:rsidR="0095484F"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Комплекс мероприятий, проводимый в рамках Месячника профилактики правонарушений и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наркозависимости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Октябрь-ноябрь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К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Организация и проведение Всероссийского “Дня здоровья”.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Октябрь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93D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Учитель</w:t>
            </w:r>
          </w:p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физкульт</w:t>
            </w:r>
            <w:proofErr w:type="spellEnd"/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Конкурс рисунков, стен плакатов, посвященный Дню борьбы со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СПИДом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Декабрь  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Зам по </w:t>
            </w:r>
            <w:r w:rsidR="0095484F" w:rsidRPr="0095484F">
              <w:rPr>
                <w:rFonts w:ascii="inherit" w:eastAsia="Times New Roman" w:hAnsi="inherit" w:cs="Times New Roman"/>
                <w:sz w:val="24"/>
                <w:szCs w:val="24"/>
              </w:rPr>
              <w:t>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Волонтёрское движение 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rPr>
          <w:trHeight w:val="915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декабрь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Участие в районной акции по проблемам наркомании, изготовление буклетов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Встречи с м</w:t>
            </w:r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 xml:space="preserve">едицинским работником </w:t>
            </w:r>
            <w:proofErr w:type="spellStart"/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Гаджикурбанова</w:t>
            </w:r>
            <w:proofErr w:type="spellEnd"/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 xml:space="preserve"> У.А.</w:t>
            </w: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. на тему: «ВИЧ - инфекция»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 по 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Проведение классных часов по профилактике наркомании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рук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педагогическим составом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Инструктаж классных руководителей и учителей: «Симптомы распознавания и использования наркотиков»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девиантного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поведения и злоупотреблениями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психоактивными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веществами </w:t>
            </w:r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среди</w:t>
            </w:r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Семинары-практикумы «Профилактика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наркомани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» с классными руководителями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10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Педагогический лекторий для родителей «Здоровый образ жизни ребенка в семье»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март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Общешкольное собрание на тему «Воспитание детей и профилактика вредных привычек»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апрель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 по 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Информирование и консультирование родителей по проблеме наркомании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Работа с конфликтными семьями и семьями «группы риска»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r w:rsidR="0042193D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Работа с различными организациями, ответственными за осуществление </w:t>
            </w:r>
            <w:proofErr w:type="spellStart"/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антинаркотической</w:t>
            </w:r>
            <w:proofErr w:type="spellEnd"/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Участие в различных акциях, семинарах, совещаниях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95484F" w:rsidRPr="0095484F" w:rsidTr="0095484F">
        <w:tc>
          <w:tcPr>
            <w:tcW w:w="10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2020-2021</w:t>
            </w:r>
            <w:r w:rsidR="0095484F"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Привлечение учащихся к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культурно-досуговой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деятельности (кружки, секции).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42193D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>ед</w:t>
            </w:r>
            <w:proofErr w:type="spellEnd"/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Организация и проведение Всероссийского “Дня здоровья”.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Октябрь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D7A" w:rsidRDefault="0042193D" w:rsidP="0042193D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r w:rsidR="0095484F" w:rsidRPr="0095484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="0095484F" w:rsidRPr="0095484F">
              <w:rPr>
                <w:rFonts w:ascii="inherit" w:eastAsia="Times New Roman" w:hAnsi="inherit" w:cs="Times New Roman"/>
                <w:sz w:val="24"/>
                <w:szCs w:val="24"/>
              </w:rPr>
              <w:t>ук</w:t>
            </w:r>
            <w:proofErr w:type="spellEnd"/>
          </w:p>
          <w:p w:rsidR="00556D7A" w:rsidRDefault="0095484F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Учитель</w:t>
            </w:r>
          </w:p>
          <w:p w:rsidR="0095484F" w:rsidRPr="0095484F" w:rsidRDefault="0095484F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физкульт</w:t>
            </w:r>
            <w:proofErr w:type="spellEnd"/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Конкурс рисунков, стен плакатов, посвященный Дню борьбы со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СПИДом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Декабрь  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D7A" w:rsidRDefault="00556D7A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Кл </w:t>
            </w: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95484F" w:rsidRPr="0095484F" w:rsidRDefault="0095484F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, </w:t>
            </w:r>
            <w:r w:rsidR="00556D7A">
              <w:rPr>
                <w:rFonts w:ascii="inherit" w:eastAsia="Times New Roman" w:hAnsi="inherit" w:cs="Times New Roman"/>
                <w:sz w:val="24"/>
                <w:szCs w:val="24"/>
              </w:rPr>
              <w:t xml:space="preserve">Зам по </w:t>
            </w: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Волонтёрское движение 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556D7A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ионерв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Проведение тренинга и лекции</w:t>
            </w: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«Наркомания – эпидемия века» в старших классах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декабрь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 по 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Школьная спартакиада «Спорт против наркотиков»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Октябрь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D7A" w:rsidRDefault="00556D7A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r w:rsidR="0095484F" w:rsidRPr="0095484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="0095484F" w:rsidRPr="0095484F">
              <w:rPr>
                <w:rFonts w:ascii="inherit" w:eastAsia="Times New Roman" w:hAnsi="inherit" w:cs="Times New Roman"/>
                <w:sz w:val="24"/>
                <w:szCs w:val="24"/>
              </w:rPr>
              <w:t>ук</w:t>
            </w:r>
            <w:proofErr w:type="spellEnd"/>
          </w:p>
          <w:p w:rsidR="0095484F" w:rsidRPr="0095484F" w:rsidRDefault="0095484F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Учитель физкультуры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Встречи с медицинским работником по профилактике курения и алкоголизма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r w:rsidR="00556D7A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Проведение классных часов по профилактике наркомании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 по 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Беседы со школьниками «Профилактика вредных привычек» 1-4кл, «От чего мы зависим» 5-7кл, «Здоровый образ жизни – школа выживания» 8-11кл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D7A" w:rsidRDefault="0095484F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,</w:t>
            </w:r>
          </w:p>
          <w:p w:rsidR="0095484F" w:rsidRPr="0095484F" w:rsidRDefault="0095484F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="00556D7A">
              <w:rPr>
                <w:rFonts w:ascii="inherit" w:eastAsia="Times New Roman" w:hAnsi="inherit" w:cs="Times New Roman" w:hint="eastAsia"/>
                <w:sz w:val="24"/>
                <w:szCs w:val="24"/>
              </w:rPr>
              <w:t>К</w:t>
            </w:r>
            <w:r w:rsidR="00556D7A">
              <w:rPr>
                <w:rFonts w:ascii="inherit" w:eastAsia="Times New Roman" w:hAnsi="inherit" w:cs="Times New Roman"/>
                <w:sz w:val="24"/>
                <w:szCs w:val="24"/>
              </w:rPr>
              <w:t>л</w:t>
            </w:r>
            <w:proofErr w:type="gramStart"/>
            <w:r w:rsidR="00556D7A">
              <w:rPr>
                <w:rFonts w:ascii="inherit" w:eastAsia="Times New Roman" w:hAnsi="inherit" w:cs="Times New Roman"/>
                <w:sz w:val="24"/>
                <w:szCs w:val="24"/>
              </w:rPr>
              <w:t>.р</w:t>
            </w:r>
            <w:proofErr w:type="gramEnd"/>
            <w:r w:rsidR="00556D7A">
              <w:rPr>
                <w:rFonts w:ascii="inherit" w:eastAsia="Times New Roman" w:hAnsi="inherit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Организация и проведение научно-исследовательской работы «Психология общения»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="00556D7A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зам 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педагогическим составом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Проведение тренингов и игр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Педсовет-практикум «Педагогические ситуации. Как избежать беды».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январь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З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ам по 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Инструктаж классных руководителей и учителей: «Симптомы распознавания и использования наркотиков»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с родителями</w:t>
            </w:r>
          </w:p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Работа с различными организациями, ответственными за осуществление </w:t>
            </w:r>
            <w:proofErr w:type="spellStart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антинаркотической</w:t>
            </w:r>
            <w:proofErr w:type="spellEnd"/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Работа с конфликтными семьями и семьями «группы риска»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Педагогический лекторий для родителей учащихся «Наркомания, что ей нужно знать?»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апрель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 по 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Информирование и консультирование родителей по проблеме наркомании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 по ВР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Участие в различных акциях, семинарах, совещаниях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>ед</w:t>
            </w:r>
            <w:proofErr w:type="spellEnd"/>
          </w:p>
          <w:p w:rsidR="00556D7A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 по ВР</w:t>
            </w:r>
          </w:p>
        </w:tc>
      </w:tr>
      <w:tr w:rsidR="0095484F" w:rsidRPr="0095484F" w:rsidTr="0095484F">
        <w:tc>
          <w:tcPr>
            <w:tcW w:w="10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Заключительный этап 2021</w:t>
            </w:r>
            <w:r w:rsidR="0095484F" w:rsidRPr="0095484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Анализ реализации программы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 по ВР</w:t>
            </w:r>
          </w:p>
          <w:p w:rsidR="00556D7A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сихолог </w:t>
            </w:r>
          </w:p>
          <w:p w:rsidR="00556D7A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С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оц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>едагог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Опрос, беседа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психолог</w:t>
            </w:r>
          </w:p>
        </w:tc>
      </w:tr>
      <w:tr w:rsidR="0095484F" w:rsidRPr="0095484F" w:rsidTr="0095484F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Анонимное анкетирование с целью изучения отношения учащихся к наркотическим веществам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Default="00556D7A" w:rsidP="0095484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сихолог</w:t>
            </w:r>
          </w:p>
          <w:p w:rsidR="00556D7A" w:rsidRDefault="00556D7A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С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оц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>ед</w:t>
            </w:r>
            <w:proofErr w:type="spellEnd"/>
          </w:p>
          <w:p w:rsidR="00556D7A" w:rsidRPr="0095484F" w:rsidRDefault="00556D7A" w:rsidP="00556D7A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З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ам по ВР</w:t>
            </w:r>
          </w:p>
        </w:tc>
      </w:tr>
      <w:tr w:rsidR="0095484F" w:rsidRPr="0095484F" w:rsidTr="0095484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0" w:lineRule="atLeas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0" w:lineRule="atLeas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0" w:lineRule="atLeas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0" w:lineRule="atLeas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0" w:lineRule="atLeas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84F" w:rsidRPr="0095484F" w:rsidRDefault="0095484F" w:rsidP="0095484F">
            <w:pPr>
              <w:spacing w:after="0" w:line="0" w:lineRule="atLeast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5484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</w:tbl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lastRenderedPageBreak/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95484F" w:rsidRPr="0095484F" w:rsidRDefault="0095484F" w:rsidP="009548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95484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5160C2" w:rsidRDefault="005160C2"/>
    <w:sectPr w:rsidR="005160C2" w:rsidSect="00D3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84F"/>
    <w:rsid w:val="00143D7D"/>
    <w:rsid w:val="0042193D"/>
    <w:rsid w:val="005160C2"/>
    <w:rsid w:val="00556D7A"/>
    <w:rsid w:val="008A2359"/>
    <w:rsid w:val="008E2AA6"/>
    <w:rsid w:val="0095484F"/>
    <w:rsid w:val="00D3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5"/>
  </w:style>
  <w:style w:type="paragraph" w:styleId="2">
    <w:name w:val="heading 2"/>
    <w:basedOn w:val="a"/>
    <w:link w:val="20"/>
    <w:uiPriority w:val="9"/>
    <w:qFormat/>
    <w:rsid w:val="009548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84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5484F"/>
    <w:rPr>
      <w:b/>
      <w:bCs/>
    </w:rPr>
  </w:style>
  <w:style w:type="character" w:styleId="a6">
    <w:name w:val="Emphasis"/>
    <w:basedOn w:val="a0"/>
    <w:uiPriority w:val="20"/>
    <w:qFormat/>
    <w:rsid w:val="009548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2020-01-23T13:21:00Z</cp:lastPrinted>
  <dcterms:created xsi:type="dcterms:W3CDTF">2020-01-23T12:23:00Z</dcterms:created>
  <dcterms:modified xsi:type="dcterms:W3CDTF">2020-03-13T06:01:00Z</dcterms:modified>
</cp:coreProperties>
</file>